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C4" w:rsidRDefault="002573C4" w:rsidP="0025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17CE2205 - STRUCT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URAL ANALYSIS - I</w:t>
      </w:r>
    </w:p>
    <w:p w:rsidR="002573C4" w:rsidRDefault="002573C4" w:rsidP="002573C4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2573C4" w:rsidRPr="0037197A" w:rsidRDefault="002573C4" w:rsidP="002573C4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308"/>
        <w:gridCol w:w="4125"/>
        <w:gridCol w:w="1073"/>
      </w:tblGrid>
      <w:tr w:rsidR="002573C4" w:rsidRPr="000A7D91" w:rsidTr="004731F5">
        <w:trPr>
          <w:trHeight w:val="360"/>
        </w:trPr>
        <w:tc>
          <w:tcPr>
            <w:tcW w:w="1081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05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54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3C4" w:rsidRPr="000A7D91" w:rsidTr="004731F5">
        <w:trPr>
          <w:trHeight w:val="360"/>
        </w:trPr>
        <w:tc>
          <w:tcPr>
            <w:tcW w:w="1081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5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54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2-2-0</w:t>
            </w:r>
          </w:p>
        </w:tc>
      </w:tr>
      <w:tr w:rsidR="002573C4" w:rsidRPr="000A7D91" w:rsidTr="004731F5">
        <w:trPr>
          <w:trHeight w:val="360"/>
        </w:trPr>
        <w:tc>
          <w:tcPr>
            <w:tcW w:w="1081" w:type="pct"/>
            <w:vMerge w:val="restar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05" w:type="pct"/>
            <w:vMerge w:val="restart"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Engineering Mechanics &amp; Strength of Materials </w:t>
            </w:r>
          </w:p>
        </w:tc>
        <w:tc>
          <w:tcPr>
            <w:tcW w:w="2154" w:type="pct"/>
            <w:tcBorders>
              <w:bottom w:val="single" w:sz="4" w:space="0" w:color="auto"/>
            </w:tcBorders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73C4" w:rsidRPr="000A7D91" w:rsidTr="004731F5">
        <w:trPr>
          <w:trHeight w:val="360"/>
        </w:trPr>
        <w:tc>
          <w:tcPr>
            <w:tcW w:w="1081" w:type="pct"/>
            <w:vMerge/>
          </w:tcPr>
          <w:p w:rsidR="002573C4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</w:tcBorders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73C4" w:rsidRPr="000A7D91" w:rsidTr="004731F5">
        <w:trPr>
          <w:trHeight w:val="360"/>
        </w:trPr>
        <w:tc>
          <w:tcPr>
            <w:tcW w:w="1081" w:type="pct"/>
            <w:vMerge/>
          </w:tcPr>
          <w:p w:rsidR="002573C4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</w:tcBorders>
          </w:tcPr>
          <w:p w:rsidR="002573C4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2573C4" w:rsidRPr="000A7D91" w:rsidRDefault="002573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73C4" w:rsidRPr="00437683" w:rsidRDefault="002573C4" w:rsidP="002573C4">
      <w:pPr>
        <w:spacing w:after="0"/>
        <w:rPr>
          <w:rFonts w:ascii="Times New Roman" w:hAnsi="Times New Roman" w:cs="Times New Roman"/>
          <w:vanish/>
        </w:rPr>
      </w:pPr>
    </w:p>
    <w:p w:rsidR="002573C4" w:rsidRPr="00437683" w:rsidRDefault="002573C4" w:rsidP="002573C4">
      <w:pPr>
        <w:rPr>
          <w:rFonts w:ascii="Times New Roman" w:hAnsi="Times New Roman" w:cs="Times New Roman"/>
        </w:rPr>
      </w:pPr>
    </w:p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30"/>
        <w:gridCol w:w="7415"/>
      </w:tblGrid>
      <w:tr w:rsidR="002573C4" w:rsidRPr="00437683" w:rsidTr="004731F5">
        <w:trPr>
          <w:trHeight w:val="427"/>
          <w:jc w:val="center"/>
        </w:trPr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6" w:type="pct"/>
            <w:gridSpan w:val="2"/>
          </w:tcPr>
          <w:p w:rsidR="002573C4" w:rsidRDefault="002573C4" w:rsidP="002573C4">
            <w:pPr>
              <w:pStyle w:val="PlainText"/>
              <w:numPr>
                <w:ilvl w:val="0"/>
                <w:numId w:val="1"/>
              </w:numPr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various methods for calculating slope and deflection of beams.</w:t>
            </w:r>
          </w:p>
          <w:p w:rsidR="002573C4" w:rsidRDefault="002573C4" w:rsidP="002573C4">
            <w:pPr>
              <w:pStyle w:val="PlainText"/>
              <w:numPr>
                <w:ilvl w:val="0"/>
                <w:numId w:val="1"/>
              </w:numPr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analyze the columns for different end conditions subjected to axial load and moments.</w:t>
            </w:r>
          </w:p>
          <w:p w:rsidR="002573C4" w:rsidRDefault="002573C4" w:rsidP="002573C4">
            <w:pPr>
              <w:pStyle w:val="PlainText"/>
              <w:numPr>
                <w:ilvl w:val="0"/>
                <w:numId w:val="1"/>
              </w:numPr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F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analyze the sections for stresses subjected to direct load and moment.</w:t>
            </w:r>
          </w:p>
          <w:p w:rsidR="002573C4" w:rsidRDefault="002573C4" w:rsidP="002573C4">
            <w:pPr>
              <w:pStyle w:val="PlainText"/>
              <w:numPr>
                <w:ilvl w:val="0"/>
                <w:numId w:val="1"/>
              </w:numPr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capable of analysing and drawing of shear force and bending moment diagrams of propped cantilever and fixed beams under various loading conditions including effect of sinking of supports.</w:t>
            </w:r>
          </w:p>
          <w:p w:rsidR="002573C4" w:rsidRDefault="002573C4" w:rsidP="002573C4">
            <w:pPr>
              <w:pStyle w:val="PlainText"/>
              <w:numPr>
                <w:ilvl w:val="0"/>
                <w:numId w:val="1"/>
              </w:numPr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able to analyze and draw the shear force and bending moment diagrams of continuous beams using Clapeyron’s theorem of three moments.</w:t>
            </w:r>
          </w:p>
          <w:p w:rsidR="002573C4" w:rsidRDefault="002573C4" w:rsidP="002573C4">
            <w:pPr>
              <w:pStyle w:val="PlainText"/>
              <w:numPr>
                <w:ilvl w:val="0"/>
                <w:numId w:val="1"/>
              </w:numPr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concept of energy theorems and be able to calculate the slope and deflection of beams.</w:t>
            </w:r>
          </w:p>
          <w:p w:rsidR="002573C4" w:rsidRPr="00E07475" w:rsidRDefault="002573C4" w:rsidP="004731F5">
            <w:pPr>
              <w:pStyle w:val="PlainTex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C4" w:rsidRPr="00437683" w:rsidTr="004731F5">
        <w:trPr>
          <w:trHeight w:val="427"/>
          <w:jc w:val="center"/>
        </w:trPr>
        <w:tc>
          <w:tcPr>
            <w:tcW w:w="774" w:type="pct"/>
            <w:vMerge w:val="restart"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</w:tcPr>
          <w:p w:rsidR="002573C4" w:rsidRPr="00437683" w:rsidRDefault="002573C4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6" w:type="pct"/>
          </w:tcPr>
          <w:p w:rsidR="002573C4" w:rsidRPr="00E07475" w:rsidRDefault="002573C4" w:rsidP="004731F5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Determine the slope and deflection of determinate beam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under various loading conditions.</w:t>
            </w:r>
          </w:p>
        </w:tc>
      </w:tr>
      <w:tr w:rsidR="002573C4" w:rsidRPr="00437683" w:rsidTr="004731F5">
        <w:trPr>
          <w:trHeight w:val="121"/>
          <w:jc w:val="center"/>
        </w:trPr>
        <w:tc>
          <w:tcPr>
            <w:tcW w:w="774" w:type="pct"/>
            <w:vMerge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2573C4" w:rsidRPr="00437683" w:rsidRDefault="002573C4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6" w:type="pct"/>
          </w:tcPr>
          <w:p w:rsidR="002573C4" w:rsidRPr="00E07475" w:rsidRDefault="002573C4" w:rsidP="004731F5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columns subjected to different loading conditions.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3C4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2573C4" w:rsidRPr="00437683" w:rsidRDefault="002573C4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6" w:type="pct"/>
          </w:tcPr>
          <w:p w:rsidR="002573C4" w:rsidRPr="00E07475" w:rsidRDefault="002573C4" w:rsidP="004731F5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sections for stresses subjected to direct load and moment.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3C4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2573C4" w:rsidRPr="00437683" w:rsidRDefault="002573C4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6" w:type="pct"/>
          </w:tcPr>
          <w:p w:rsidR="002573C4" w:rsidRPr="00E07475" w:rsidRDefault="002573C4" w:rsidP="004731F5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Calculate and draw SFD and BMD for propped and fixed beams.</w:t>
            </w:r>
          </w:p>
        </w:tc>
      </w:tr>
      <w:tr w:rsidR="002573C4" w:rsidRPr="00437683" w:rsidTr="004731F5">
        <w:trPr>
          <w:trHeight w:val="246"/>
          <w:jc w:val="center"/>
        </w:trPr>
        <w:tc>
          <w:tcPr>
            <w:tcW w:w="774" w:type="pct"/>
            <w:vMerge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2573C4" w:rsidRPr="00437683" w:rsidRDefault="002573C4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6" w:type="pct"/>
          </w:tcPr>
          <w:p w:rsidR="002573C4" w:rsidRPr="00E07475" w:rsidRDefault="002573C4" w:rsidP="004731F5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Calculate and draw SFD and BMD for continuous beams using Clapeyron’s theorem. </w:t>
            </w:r>
          </w:p>
        </w:tc>
      </w:tr>
      <w:tr w:rsidR="002573C4" w:rsidRPr="00437683" w:rsidTr="004731F5">
        <w:trPr>
          <w:trHeight w:val="245"/>
          <w:jc w:val="center"/>
        </w:trPr>
        <w:tc>
          <w:tcPr>
            <w:tcW w:w="774" w:type="pct"/>
            <w:vMerge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2573C4" w:rsidRPr="00437683" w:rsidRDefault="002573C4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pct"/>
          </w:tcPr>
          <w:p w:rsidR="002573C4" w:rsidRDefault="002573C4" w:rsidP="004731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energy theorems and apply the same to analyze the structures. </w:t>
            </w:r>
          </w:p>
        </w:tc>
      </w:tr>
      <w:tr w:rsidR="002573C4" w:rsidRPr="00437683" w:rsidTr="004731F5">
        <w:trPr>
          <w:trHeight w:val="266"/>
          <w:jc w:val="center"/>
        </w:trPr>
        <w:tc>
          <w:tcPr>
            <w:tcW w:w="774" w:type="pct"/>
          </w:tcPr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Pr="00E07475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2573C4" w:rsidRPr="00E07475" w:rsidRDefault="002573C4" w:rsidP="004731F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DEFLECTIONS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: Relationship between curvature, slope and deflection (Differential equation for the elastic line of a beam) </w:t>
            </w:r>
            <w:r w:rsidRPr="0043768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Slope and deflection of cantilevers and simply supported beams by integration method, moment area method and conjugate beam method for point loads, uniformly distributed loads.</w:t>
            </w:r>
          </w:p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Pr="00E07475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2573C4" w:rsidRPr="00437683" w:rsidRDefault="002573C4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COLUMNS: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Stability of columns – Euler’s theory – Various end conditions- Rankine’s theory – Eccentrically loaded columns (without initial curvature).</w:t>
            </w:r>
          </w:p>
          <w:p w:rsidR="002573C4" w:rsidRDefault="002573C4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73C4" w:rsidRPr="00395511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2573C4" w:rsidRPr="00437683" w:rsidRDefault="002573C4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 AND BENDING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TRESSES: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Stresses under the combined action of direct loading and B.M. – Core of a section – Circular, rectangular and triangular (solid and hollow)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2573C4" w:rsidRDefault="002573C4" w:rsidP="004731F5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STATICALLY INDETERMINATE B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EAMS: </w:t>
            </w:r>
          </w:p>
          <w:p w:rsidR="002573C4" w:rsidRDefault="002573C4" w:rsidP="004731F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Propped Cantilever Beams: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Analysis of propped cantilevers for point loads uniformly distributed loads and couple – Shear force and bending moment diagrams.</w:t>
            </w:r>
          </w:p>
          <w:p w:rsidR="002573C4" w:rsidRPr="00E07475" w:rsidRDefault="002573C4" w:rsidP="004731F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3C4" w:rsidRPr="00647B05" w:rsidRDefault="002573C4" w:rsidP="004731F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Fixed Beams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: Analysis of fixed beams with UDL, point loads, uniformly varying load, couple shear force and bending moment diagrams–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Effect of sinking of supports.</w:t>
            </w:r>
          </w:p>
          <w:p w:rsidR="002573C4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Pr="00E07475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2573C4" w:rsidRPr="00E07475" w:rsidRDefault="002573C4" w:rsidP="004731F5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CONTINUOUS B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EAMS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Introduction –Clapeyron’s theorem of three moments – Analysis of continuous beams with constant moment of inertia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one or both ends fixed – Continuous beam with overhang – C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ontinuous beam with different moment of inertia for different spans – Effect of sinking of supports – Shear force and bending moment diagrams.</w:t>
            </w:r>
          </w:p>
          <w:p w:rsidR="002573C4" w:rsidRPr="00E07475" w:rsidRDefault="002573C4" w:rsidP="004731F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3C4" w:rsidRPr="00E07475" w:rsidRDefault="002573C4" w:rsidP="004731F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column"/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2573C4" w:rsidRPr="00BC2199" w:rsidRDefault="002573C4" w:rsidP="004731F5">
            <w:pPr>
              <w:jc w:val="both"/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ENERGY THEOREMS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: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rain energy due to axial load, b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ending moment and shear force – Maxwell’s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reciprocal’s,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Betti’s</w:t>
            </w:r>
            <w:proofErr w:type="spellEnd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theorems – Castigliano’s first theorem and unit load method – Deflection of simple beams and pin -jointed trusses.</w:t>
            </w:r>
          </w:p>
        </w:tc>
      </w:tr>
      <w:tr w:rsidR="002573C4" w:rsidRPr="00437683" w:rsidTr="004731F5">
        <w:trPr>
          <w:trHeight w:val="266"/>
          <w:jc w:val="center"/>
        </w:trPr>
        <w:tc>
          <w:tcPr>
            <w:tcW w:w="774" w:type="pct"/>
          </w:tcPr>
          <w:p w:rsidR="002573C4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3C4" w:rsidRPr="00437683" w:rsidRDefault="002573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26" w:type="pct"/>
            <w:gridSpan w:val="2"/>
          </w:tcPr>
          <w:p w:rsidR="002573C4" w:rsidRDefault="002573C4" w:rsidP="004731F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3C4" w:rsidRPr="00E07475" w:rsidRDefault="002573C4" w:rsidP="004731F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573C4" w:rsidRDefault="002573C4" w:rsidP="002573C4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Structural Analysis by T.S.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Thandavamoorthy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3C4" w:rsidRDefault="002573C4" w:rsidP="002573C4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truc</w:t>
            </w:r>
            <w:r>
              <w:rPr>
                <w:rFonts w:ascii="Times New Roman" w:hAnsi="Times New Roman"/>
                <w:sz w:val="24"/>
                <w:szCs w:val="24"/>
              </w:rPr>
              <w:t>tural Analysis Vol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.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&amp; II by R.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Vaidanathan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Perumal</w:t>
            </w:r>
            <w:proofErr w:type="spellEnd"/>
            <w:r w:rsidRPr="00E0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3C4" w:rsidRPr="00E07475" w:rsidRDefault="002573C4" w:rsidP="002573C4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Strength of Materials by R.K.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Bansal</w:t>
            </w:r>
            <w:proofErr w:type="spellEnd"/>
            <w:r w:rsidRPr="00E0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3C4" w:rsidRPr="00E07475" w:rsidRDefault="002573C4" w:rsidP="004731F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  <w:r w:rsidRPr="00D611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573C4" w:rsidRPr="00E07475" w:rsidRDefault="002573C4" w:rsidP="004731F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1. Theory of Structures –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Vol.I</w:t>
            </w:r>
            <w:proofErr w:type="spellEnd"/>
            <w:r w:rsidRPr="00E07475">
              <w:rPr>
                <w:rFonts w:ascii="Times New Roman" w:hAnsi="Times New Roman"/>
                <w:sz w:val="24"/>
                <w:szCs w:val="24"/>
              </w:rPr>
              <w:t xml:space="preserve"> by G.S.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Pandit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S.P. Gupta, &amp; R. Gupta.</w:t>
            </w:r>
          </w:p>
          <w:p w:rsidR="002573C4" w:rsidRPr="00E07475" w:rsidRDefault="002573C4" w:rsidP="004731F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Intermediate Structural Analysis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C.K.Wang</w:t>
            </w:r>
            <w:proofErr w:type="spellEnd"/>
          </w:p>
          <w:p w:rsidR="002573C4" w:rsidRDefault="002573C4" w:rsidP="0047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3.  Analysis of Structures Vol. I &amp; II by V.N. </w:t>
            </w:r>
            <w:proofErr w:type="spellStart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Vazirani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&amp;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Ratwani</w:t>
            </w:r>
            <w:proofErr w:type="spellEnd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3C4" w:rsidRPr="00437683" w:rsidRDefault="002573C4" w:rsidP="004731F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8F"/>
    <w:rsid w:val="00024A29"/>
    <w:rsid w:val="002573C4"/>
    <w:rsid w:val="002B77BB"/>
    <w:rsid w:val="003F628F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573C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2573C4"/>
    <w:rPr>
      <w:rFonts w:ascii="Consolas" w:eastAsia="Calibri" w:hAnsi="Consolas" w:cs="Times New Roman"/>
      <w:sz w:val="21"/>
      <w:szCs w:val="21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573C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2573C4"/>
    <w:rPr>
      <w:rFonts w:ascii="Consolas" w:eastAsia="Calibri" w:hAnsi="Consolas" w:cs="Times New Roman"/>
      <w:sz w:val="21"/>
      <w:szCs w:val="21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2019-03-23T13:37:00Z</dcterms:created>
  <dcterms:modified xsi:type="dcterms:W3CDTF">2019-03-25T10:29:00Z</dcterms:modified>
</cp:coreProperties>
</file>